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4A8A7" w14:textId="58CCAF96" w:rsidR="004B29A2" w:rsidRPr="001748C0" w:rsidRDefault="004B29A2" w:rsidP="004B29A2">
      <w:pPr>
        <w:pBdr>
          <w:between w:val="nil"/>
        </w:pBdr>
        <w:spacing w:before="117"/>
        <w:ind w:right="429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1748C0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Nomination Form for the </w:t>
      </w:r>
      <w:r w:rsidR="00BF0405">
        <w:rPr>
          <w:rFonts w:asciiTheme="minorHAnsi" w:hAnsiTheme="minorHAnsi" w:cstheme="minorHAnsi"/>
          <w:b/>
          <w:bCs/>
          <w:color w:val="000000"/>
          <w:sz w:val="28"/>
          <w:szCs w:val="28"/>
        </w:rPr>
        <w:t>Excellence in Teaching Award</w:t>
      </w:r>
    </w:p>
    <w:p w14:paraId="6B46EB34" w14:textId="77777777" w:rsidR="004B29A2" w:rsidRPr="001748C0" w:rsidRDefault="004B29A2" w:rsidP="004B29A2">
      <w:pPr>
        <w:pBdr>
          <w:between w:val="nil"/>
        </w:pBdr>
        <w:spacing w:before="117"/>
        <w:ind w:right="429"/>
        <w:rPr>
          <w:rFonts w:asciiTheme="minorHAnsi" w:hAnsiTheme="minorHAnsi" w:cstheme="minorHAnsi"/>
          <w:color w:val="000000"/>
          <w:sz w:val="24"/>
          <w:szCs w:val="24"/>
        </w:rPr>
      </w:pPr>
      <w:r w:rsidRPr="001748C0">
        <w:rPr>
          <w:rFonts w:asciiTheme="minorHAnsi" w:hAnsiTheme="minorHAnsi" w:cstheme="minorHAnsi"/>
          <w:color w:val="000000"/>
          <w:sz w:val="24"/>
          <w:szCs w:val="24"/>
        </w:rPr>
        <w:t xml:space="preserve">Please complete the following sections for your nomination. </w:t>
      </w:r>
    </w:p>
    <w:p w14:paraId="1ABA103F" w14:textId="77777777" w:rsidR="004B29A2" w:rsidRPr="001748C0" w:rsidRDefault="004B29A2" w:rsidP="004B29A2">
      <w:pPr>
        <w:pBdr>
          <w:between w:val="nil"/>
        </w:pBdr>
        <w:tabs>
          <w:tab w:val="left" w:pos="821"/>
        </w:tabs>
        <w:spacing w:before="119"/>
        <w:ind w:left="820" w:right="752"/>
        <w:rPr>
          <w:rFonts w:asciiTheme="minorHAnsi" w:hAnsiTheme="minorHAnsi" w:cstheme="minorHAnsi"/>
          <w:color w:val="000000"/>
          <w:sz w:val="24"/>
          <w:szCs w:val="24"/>
        </w:rPr>
      </w:pPr>
    </w:p>
    <w:p w14:paraId="411AD586" w14:textId="77777777" w:rsidR="004B29A2" w:rsidRPr="001748C0" w:rsidRDefault="004B29A2" w:rsidP="00BF0405">
      <w:pPr>
        <w:pBdr>
          <w:between w:val="nil"/>
        </w:pBdr>
        <w:tabs>
          <w:tab w:val="left" w:pos="821"/>
        </w:tabs>
        <w:rPr>
          <w:rFonts w:asciiTheme="minorHAnsi" w:hAnsiTheme="minorHAnsi" w:cstheme="minorHAnsi"/>
          <w:color w:val="000000"/>
          <w:sz w:val="24"/>
          <w:szCs w:val="24"/>
        </w:rPr>
      </w:pPr>
    </w:p>
    <w:p w14:paraId="3D7E3C56" w14:textId="77777777" w:rsidR="004B29A2" w:rsidRPr="001748C0" w:rsidRDefault="004B29A2" w:rsidP="004B29A2">
      <w:pPr>
        <w:numPr>
          <w:ilvl w:val="0"/>
          <w:numId w:val="2"/>
        </w:numPr>
        <w:pBdr>
          <w:between w:val="nil"/>
        </w:pBdr>
        <w:tabs>
          <w:tab w:val="left" w:pos="821"/>
        </w:tabs>
        <w:autoSpaceDE/>
        <w:autoSpaceDN/>
        <w:rPr>
          <w:rFonts w:asciiTheme="minorHAnsi" w:hAnsiTheme="minorHAnsi" w:cstheme="minorHAnsi"/>
          <w:color w:val="000000"/>
          <w:sz w:val="24"/>
          <w:szCs w:val="24"/>
        </w:rPr>
      </w:pPr>
      <w:r w:rsidRPr="001748C0">
        <w:rPr>
          <w:rFonts w:asciiTheme="minorHAnsi" w:hAnsiTheme="minorHAnsi" w:cstheme="minorHAnsi"/>
          <w:color w:val="000000"/>
          <w:sz w:val="24"/>
          <w:szCs w:val="24"/>
        </w:rPr>
        <w:t>What is this person’s ability to motivate and stimulate student learning through their teaching and advising activities? (150 words)</w:t>
      </w:r>
    </w:p>
    <w:p w14:paraId="2EDD9419" w14:textId="77777777" w:rsidR="004B29A2" w:rsidRDefault="004B29A2" w:rsidP="004B29A2">
      <w:pPr>
        <w:pBdr>
          <w:between w:val="nil"/>
        </w:pBdr>
        <w:tabs>
          <w:tab w:val="left" w:pos="821"/>
        </w:tabs>
        <w:spacing w:line="259" w:lineRule="auto"/>
        <w:ind w:left="820" w:right="652"/>
        <w:rPr>
          <w:rFonts w:asciiTheme="minorHAnsi" w:hAnsiTheme="minorHAnsi" w:cstheme="minorHAnsi"/>
          <w:color w:val="000000"/>
          <w:sz w:val="24"/>
          <w:szCs w:val="24"/>
        </w:rPr>
      </w:pPr>
    </w:p>
    <w:p w14:paraId="0587494B" w14:textId="77777777" w:rsidR="004B29A2" w:rsidRDefault="004B29A2" w:rsidP="004B29A2">
      <w:pPr>
        <w:pBdr>
          <w:between w:val="nil"/>
        </w:pBdr>
        <w:tabs>
          <w:tab w:val="left" w:pos="821"/>
        </w:tabs>
        <w:spacing w:line="259" w:lineRule="auto"/>
        <w:ind w:left="820" w:right="652"/>
        <w:rPr>
          <w:rFonts w:asciiTheme="minorHAnsi" w:hAnsiTheme="minorHAnsi" w:cstheme="minorHAnsi"/>
          <w:color w:val="000000"/>
          <w:sz w:val="24"/>
          <w:szCs w:val="24"/>
        </w:rPr>
      </w:pPr>
    </w:p>
    <w:p w14:paraId="32137D4A" w14:textId="77777777" w:rsidR="004B29A2" w:rsidRDefault="004B29A2" w:rsidP="004B29A2">
      <w:pPr>
        <w:pBdr>
          <w:between w:val="nil"/>
        </w:pBdr>
        <w:tabs>
          <w:tab w:val="left" w:pos="821"/>
        </w:tabs>
        <w:spacing w:line="259" w:lineRule="auto"/>
        <w:ind w:left="820" w:right="652"/>
        <w:rPr>
          <w:rFonts w:asciiTheme="minorHAnsi" w:hAnsiTheme="minorHAnsi" w:cstheme="minorHAnsi"/>
          <w:color w:val="000000"/>
          <w:sz w:val="24"/>
          <w:szCs w:val="24"/>
        </w:rPr>
      </w:pPr>
    </w:p>
    <w:p w14:paraId="30BA5ED1" w14:textId="77777777" w:rsidR="004B29A2" w:rsidRPr="001748C0" w:rsidRDefault="004B29A2" w:rsidP="004B29A2">
      <w:pPr>
        <w:pBdr>
          <w:between w:val="nil"/>
        </w:pBdr>
        <w:tabs>
          <w:tab w:val="left" w:pos="821"/>
        </w:tabs>
        <w:spacing w:line="259" w:lineRule="auto"/>
        <w:ind w:left="820" w:right="652"/>
        <w:rPr>
          <w:rFonts w:asciiTheme="minorHAnsi" w:hAnsiTheme="minorHAnsi" w:cstheme="minorHAnsi"/>
          <w:color w:val="000000"/>
          <w:sz w:val="24"/>
          <w:szCs w:val="24"/>
        </w:rPr>
      </w:pPr>
    </w:p>
    <w:p w14:paraId="78D45715" w14:textId="77777777" w:rsidR="004B29A2" w:rsidRPr="001748C0" w:rsidRDefault="004B29A2" w:rsidP="004B29A2">
      <w:pPr>
        <w:pBdr>
          <w:between w:val="nil"/>
        </w:pBdr>
        <w:tabs>
          <w:tab w:val="left" w:pos="821"/>
        </w:tabs>
        <w:spacing w:line="259" w:lineRule="auto"/>
        <w:ind w:left="820" w:right="652"/>
        <w:rPr>
          <w:rFonts w:asciiTheme="minorHAnsi" w:hAnsiTheme="minorHAnsi" w:cstheme="minorHAnsi"/>
          <w:color w:val="000000"/>
          <w:sz w:val="24"/>
          <w:szCs w:val="24"/>
        </w:rPr>
      </w:pPr>
    </w:p>
    <w:p w14:paraId="051DB4B2" w14:textId="77777777" w:rsidR="004B29A2" w:rsidRDefault="004B29A2" w:rsidP="004B29A2">
      <w:pPr>
        <w:numPr>
          <w:ilvl w:val="0"/>
          <w:numId w:val="2"/>
        </w:numPr>
        <w:pBdr>
          <w:between w:val="nil"/>
        </w:pBdr>
        <w:tabs>
          <w:tab w:val="left" w:pos="821"/>
        </w:tabs>
        <w:autoSpaceDE/>
        <w:autoSpaceDN/>
        <w:spacing w:line="259" w:lineRule="auto"/>
        <w:ind w:right="652"/>
        <w:rPr>
          <w:rFonts w:asciiTheme="minorHAnsi" w:hAnsiTheme="minorHAnsi" w:cstheme="minorHAnsi"/>
          <w:color w:val="000000"/>
          <w:sz w:val="24"/>
          <w:szCs w:val="24"/>
        </w:rPr>
      </w:pPr>
      <w:r w:rsidRPr="001748C0">
        <w:rPr>
          <w:rFonts w:asciiTheme="minorHAnsi" w:hAnsiTheme="minorHAnsi" w:cstheme="minorHAnsi"/>
          <w:color w:val="000000"/>
          <w:sz w:val="24"/>
          <w:szCs w:val="24"/>
        </w:rPr>
        <w:t>How has this person developed and used new course materials, technological innovations, and pedagogical approaches that measurably improve student learning outcomes? (150 words)</w:t>
      </w:r>
    </w:p>
    <w:p w14:paraId="5FA9D213" w14:textId="77777777" w:rsidR="004B29A2" w:rsidRDefault="004B29A2" w:rsidP="004B29A2">
      <w:pPr>
        <w:pBdr>
          <w:between w:val="nil"/>
        </w:pBdr>
        <w:tabs>
          <w:tab w:val="left" w:pos="821"/>
        </w:tabs>
        <w:autoSpaceDE/>
        <w:autoSpaceDN/>
        <w:spacing w:line="259" w:lineRule="auto"/>
        <w:ind w:right="652"/>
        <w:rPr>
          <w:rFonts w:asciiTheme="minorHAnsi" w:hAnsiTheme="minorHAnsi" w:cstheme="minorHAnsi"/>
          <w:color w:val="000000"/>
          <w:sz w:val="24"/>
          <w:szCs w:val="24"/>
        </w:rPr>
      </w:pPr>
    </w:p>
    <w:p w14:paraId="10ED12B3" w14:textId="77777777" w:rsidR="004B29A2" w:rsidRPr="001748C0" w:rsidRDefault="004B29A2" w:rsidP="004B29A2">
      <w:pPr>
        <w:pBdr>
          <w:between w:val="nil"/>
        </w:pBdr>
        <w:tabs>
          <w:tab w:val="left" w:pos="821"/>
        </w:tabs>
        <w:autoSpaceDE/>
        <w:autoSpaceDN/>
        <w:spacing w:line="259" w:lineRule="auto"/>
        <w:ind w:right="652"/>
        <w:rPr>
          <w:rFonts w:asciiTheme="minorHAnsi" w:hAnsiTheme="minorHAnsi" w:cstheme="minorHAnsi"/>
          <w:color w:val="000000"/>
          <w:sz w:val="24"/>
          <w:szCs w:val="24"/>
        </w:rPr>
      </w:pPr>
    </w:p>
    <w:p w14:paraId="71F310CD" w14:textId="77777777" w:rsidR="004B29A2" w:rsidRPr="001748C0" w:rsidRDefault="004B29A2" w:rsidP="004B29A2">
      <w:pPr>
        <w:pBdr>
          <w:between w:val="nil"/>
        </w:pBdr>
        <w:tabs>
          <w:tab w:val="left" w:pos="821"/>
        </w:tabs>
        <w:spacing w:line="259" w:lineRule="auto"/>
        <w:ind w:left="820" w:right="711"/>
        <w:rPr>
          <w:rFonts w:asciiTheme="minorHAnsi" w:hAnsiTheme="minorHAnsi" w:cstheme="minorHAnsi"/>
          <w:color w:val="000000"/>
          <w:sz w:val="24"/>
          <w:szCs w:val="24"/>
        </w:rPr>
      </w:pPr>
    </w:p>
    <w:p w14:paraId="14D87605" w14:textId="77777777" w:rsidR="004B29A2" w:rsidRPr="001748C0" w:rsidRDefault="004B29A2" w:rsidP="004B29A2">
      <w:pPr>
        <w:pBdr>
          <w:between w:val="nil"/>
        </w:pBdr>
        <w:tabs>
          <w:tab w:val="left" w:pos="821"/>
        </w:tabs>
        <w:spacing w:line="259" w:lineRule="auto"/>
        <w:ind w:left="820" w:right="711"/>
        <w:rPr>
          <w:rFonts w:asciiTheme="minorHAnsi" w:hAnsiTheme="minorHAnsi" w:cstheme="minorHAnsi"/>
          <w:color w:val="000000"/>
          <w:sz w:val="24"/>
          <w:szCs w:val="24"/>
        </w:rPr>
      </w:pPr>
    </w:p>
    <w:p w14:paraId="6A775D47" w14:textId="310F1607" w:rsidR="00BF0405" w:rsidRDefault="00BF0405" w:rsidP="004B29A2">
      <w:pPr>
        <w:numPr>
          <w:ilvl w:val="0"/>
          <w:numId w:val="2"/>
        </w:numPr>
        <w:pBdr>
          <w:between w:val="nil"/>
        </w:pBdr>
        <w:tabs>
          <w:tab w:val="left" w:pos="821"/>
        </w:tabs>
        <w:autoSpaceDE/>
        <w:autoSpaceDN/>
        <w:spacing w:line="259" w:lineRule="auto"/>
        <w:ind w:right="711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How has this nominee focused on priority issues of CAHNR’s Strategic Vision? (150 words)</w:t>
      </w:r>
    </w:p>
    <w:p w14:paraId="2F62787F" w14:textId="77777777" w:rsidR="00BF0405" w:rsidRDefault="00BF0405" w:rsidP="00BF0405">
      <w:pPr>
        <w:pBdr>
          <w:between w:val="nil"/>
        </w:pBdr>
        <w:tabs>
          <w:tab w:val="left" w:pos="821"/>
        </w:tabs>
        <w:autoSpaceDE/>
        <w:autoSpaceDN/>
        <w:spacing w:line="259" w:lineRule="auto"/>
        <w:ind w:left="820" w:right="711"/>
        <w:rPr>
          <w:rFonts w:asciiTheme="minorHAnsi" w:hAnsiTheme="minorHAnsi" w:cstheme="minorHAnsi"/>
          <w:color w:val="000000"/>
          <w:sz w:val="24"/>
          <w:szCs w:val="24"/>
        </w:rPr>
      </w:pPr>
    </w:p>
    <w:p w14:paraId="1D3B1E58" w14:textId="77777777" w:rsidR="00BF0405" w:rsidRDefault="00BF0405" w:rsidP="00BF0405">
      <w:pPr>
        <w:pBdr>
          <w:between w:val="nil"/>
        </w:pBdr>
        <w:tabs>
          <w:tab w:val="left" w:pos="821"/>
        </w:tabs>
        <w:autoSpaceDE/>
        <w:autoSpaceDN/>
        <w:spacing w:line="259" w:lineRule="auto"/>
        <w:ind w:left="820" w:right="711"/>
        <w:rPr>
          <w:rFonts w:asciiTheme="minorHAnsi" w:hAnsiTheme="minorHAnsi" w:cstheme="minorHAnsi"/>
          <w:color w:val="000000"/>
          <w:sz w:val="24"/>
          <w:szCs w:val="24"/>
        </w:rPr>
      </w:pPr>
    </w:p>
    <w:p w14:paraId="4F3466DF" w14:textId="1A6724DB" w:rsidR="004B29A2" w:rsidRPr="00BF0405" w:rsidRDefault="004B29A2" w:rsidP="00BF0405">
      <w:pPr>
        <w:pStyle w:val="ListParagraph"/>
        <w:numPr>
          <w:ilvl w:val="0"/>
          <w:numId w:val="2"/>
        </w:numPr>
        <w:pBdr>
          <w:between w:val="nil"/>
        </w:pBdr>
        <w:tabs>
          <w:tab w:val="left" w:pos="821"/>
        </w:tabs>
        <w:autoSpaceDE/>
        <w:autoSpaceDN/>
        <w:spacing w:line="259" w:lineRule="auto"/>
        <w:ind w:right="711"/>
        <w:rPr>
          <w:rFonts w:asciiTheme="minorHAnsi" w:hAnsiTheme="minorHAnsi" w:cstheme="minorHAnsi"/>
          <w:color w:val="000000"/>
          <w:sz w:val="24"/>
          <w:szCs w:val="24"/>
        </w:rPr>
      </w:pPr>
      <w:r w:rsidRPr="00BF0405">
        <w:rPr>
          <w:rFonts w:asciiTheme="minorHAnsi" w:hAnsiTheme="minorHAnsi" w:cstheme="minorHAnsi"/>
          <w:color w:val="000000"/>
          <w:sz w:val="24"/>
          <w:szCs w:val="24"/>
        </w:rPr>
        <w:t>Please describe the nominee’s partnerships with other faculty, staff, and/or professionals that enhance the value of their teaching and/or advising program. (150 words)</w:t>
      </w:r>
    </w:p>
    <w:p w14:paraId="285B56AD" w14:textId="77777777" w:rsidR="004B29A2" w:rsidRDefault="004B29A2" w:rsidP="004B29A2">
      <w:pPr>
        <w:pBdr>
          <w:between w:val="nil"/>
        </w:pBdr>
        <w:tabs>
          <w:tab w:val="left" w:pos="821"/>
        </w:tabs>
        <w:autoSpaceDE/>
        <w:autoSpaceDN/>
        <w:spacing w:line="259" w:lineRule="auto"/>
        <w:ind w:right="711"/>
        <w:rPr>
          <w:rFonts w:asciiTheme="minorHAnsi" w:hAnsiTheme="minorHAnsi" w:cstheme="minorHAnsi"/>
          <w:color w:val="000000"/>
          <w:sz w:val="24"/>
          <w:szCs w:val="24"/>
        </w:rPr>
      </w:pPr>
    </w:p>
    <w:p w14:paraId="5318E045" w14:textId="77777777" w:rsidR="004B29A2" w:rsidRPr="001748C0" w:rsidRDefault="004B29A2" w:rsidP="004B29A2">
      <w:pPr>
        <w:pBdr>
          <w:between w:val="nil"/>
        </w:pBdr>
        <w:tabs>
          <w:tab w:val="left" w:pos="821"/>
        </w:tabs>
        <w:autoSpaceDE/>
        <w:autoSpaceDN/>
        <w:spacing w:line="259" w:lineRule="auto"/>
        <w:ind w:right="711"/>
        <w:rPr>
          <w:rFonts w:asciiTheme="minorHAnsi" w:hAnsiTheme="minorHAnsi" w:cstheme="minorHAnsi"/>
          <w:color w:val="000000"/>
          <w:sz w:val="24"/>
          <w:szCs w:val="24"/>
        </w:rPr>
      </w:pPr>
    </w:p>
    <w:p w14:paraId="7C60A475" w14:textId="77777777" w:rsidR="004B29A2" w:rsidRPr="001748C0" w:rsidRDefault="004B29A2" w:rsidP="004B29A2">
      <w:pPr>
        <w:pBdr>
          <w:between w:val="nil"/>
        </w:pBdr>
        <w:tabs>
          <w:tab w:val="left" w:pos="821"/>
        </w:tabs>
        <w:spacing w:line="259" w:lineRule="auto"/>
        <w:ind w:right="711"/>
        <w:rPr>
          <w:rFonts w:asciiTheme="minorHAnsi" w:hAnsiTheme="minorHAnsi" w:cstheme="minorHAnsi"/>
          <w:color w:val="000000"/>
          <w:sz w:val="24"/>
          <w:szCs w:val="24"/>
        </w:rPr>
      </w:pPr>
    </w:p>
    <w:p w14:paraId="22922433" w14:textId="77777777" w:rsidR="004B29A2" w:rsidRPr="001748C0" w:rsidRDefault="004B29A2" w:rsidP="004B29A2">
      <w:pPr>
        <w:pBdr>
          <w:between w:val="nil"/>
        </w:pBdr>
        <w:tabs>
          <w:tab w:val="left" w:pos="821"/>
        </w:tabs>
        <w:spacing w:line="259" w:lineRule="auto"/>
        <w:ind w:right="711"/>
        <w:rPr>
          <w:rFonts w:asciiTheme="minorHAnsi" w:hAnsiTheme="minorHAnsi" w:cstheme="minorHAnsi"/>
          <w:color w:val="000000"/>
          <w:sz w:val="24"/>
          <w:szCs w:val="24"/>
        </w:rPr>
      </w:pPr>
    </w:p>
    <w:p w14:paraId="5B839091" w14:textId="75149389" w:rsidR="004B29A2" w:rsidRPr="001748C0" w:rsidRDefault="004B29A2" w:rsidP="004B29A2">
      <w:pPr>
        <w:numPr>
          <w:ilvl w:val="0"/>
          <w:numId w:val="2"/>
        </w:numPr>
        <w:pBdr>
          <w:between w:val="nil"/>
        </w:pBdr>
        <w:tabs>
          <w:tab w:val="left" w:pos="821"/>
        </w:tabs>
        <w:autoSpaceDE/>
        <w:autoSpaceDN/>
        <w:spacing w:before="3"/>
        <w:ind w:right="22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748C0">
        <w:rPr>
          <w:rFonts w:asciiTheme="minorHAnsi" w:hAnsiTheme="minorHAnsi" w:cstheme="minorHAnsi"/>
          <w:color w:val="000000"/>
          <w:sz w:val="24"/>
          <w:szCs w:val="24"/>
        </w:rPr>
        <w:t xml:space="preserve">Please </w:t>
      </w:r>
      <w:r w:rsidR="00BF0405">
        <w:rPr>
          <w:rFonts w:asciiTheme="minorHAnsi" w:hAnsiTheme="minorHAnsi" w:cstheme="minorHAnsi"/>
          <w:color w:val="000000"/>
          <w:sz w:val="24"/>
          <w:szCs w:val="24"/>
        </w:rPr>
        <w:t>describe the nominee’s professional development for the continued improvement of teaching and student learning. (150 words)</w:t>
      </w:r>
    </w:p>
    <w:p w14:paraId="614DF4EC" w14:textId="77777777" w:rsidR="004B29A2" w:rsidRDefault="004B29A2" w:rsidP="004B29A2">
      <w:pPr>
        <w:pBdr>
          <w:between w:val="nil"/>
        </w:pBdr>
        <w:tabs>
          <w:tab w:val="left" w:pos="821"/>
        </w:tabs>
        <w:ind w:left="820" w:right="161"/>
        <w:rPr>
          <w:rFonts w:asciiTheme="minorHAnsi" w:hAnsiTheme="minorHAnsi" w:cstheme="minorHAnsi"/>
          <w:color w:val="000000"/>
          <w:sz w:val="24"/>
          <w:szCs w:val="24"/>
        </w:rPr>
      </w:pPr>
    </w:p>
    <w:p w14:paraId="06B9F14E" w14:textId="77777777" w:rsidR="004B29A2" w:rsidRDefault="004B29A2" w:rsidP="004B29A2">
      <w:pPr>
        <w:pBdr>
          <w:between w:val="nil"/>
        </w:pBdr>
        <w:tabs>
          <w:tab w:val="left" w:pos="821"/>
        </w:tabs>
        <w:ind w:left="820" w:right="161"/>
        <w:rPr>
          <w:rFonts w:asciiTheme="minorHAnsi" w:hAnsiTheme="minorHAnsi" w:cstheme="minorHAnsi"/>
          <w:color w:val="000000"/>
          <w:sz w:val="24"/>
          <w:szCs w:val="24"/>
        </w:rPr>
      </w:pPr>
    </w:p>
    <w:p w14:paraId="266B0292" w14:textId="77777777" w:rsidR="004B29A2" w:rsidRDefault="004B29A2" w:rsidP="004B29A2">
      <w:pPr>
        <w:pBdr>
          <w:between w:val="nil"/>
        </w:pBdr>
        <w:tabs>
          <w:tab w:val="left" w:pos="821"/>
        </w:tabs>
        <w:ind w:left="820" w:right="161"/>
        <w:rPr>
          <w:rFonts w:asciiTheme="minorHAnsi" w:hAnsiTheme="minorHAnsi" w:cstheme="minorHAnsi"/>
          <w:color w:val="000000"/>
          <w:sz w:val="24"/>
          <w:szCs w:val="24"/>
        </w:rPr>
      </w:pPr>
    </w:p>
    <w:p w14:paraId="724E6E95" w14:textId="77777777" w:rsidR="004B29A2" w:rsidRPr="001748C0" w:rsidRDefault="004B29A2" w:rsidP="004B29A2">
      <w:pPr>
        <w:pBdr>
          <w:between w:val="nil"/>
        </w:pBdr>
        <w:tabs>
          <w:tab w:val="left" w:pos="821"/>
        </w:tabs>
        <w:ind w:left="820" w:right="161"/>
        <w:rPr>
          <w:rFonts w:asciiTheme="minorHAnsi" w:hAnsiTheme="minorHAnsi" w:cstheme="minorHAnsi"/>
          <w:color w:val="000000"/>
          <w:sz w:val="24"/>
          <w:szCs w:val="24"/>
        </w:rPr>
      </w:pPr>
    </w:p>
    <w:p w14:paraId="45F53846" w14:textId="77777777" w:rsidR="004B29A2" w:rsidRPr="001748C0" w:rsidRDefault="004B29A2" w:rsidP="004B29A2">
      <w:pPr>
        <w:pBdr>
          <w:between w:val="nil"/>
        </w:pBdr>
        <w:tabs>
          <w:tab w:val="left" w:pos="821"/>
        </w:tabs>
        <w:ind w:left="820" w:right="161"/>
        <w:rPr>
          <w:rFonts w:asciiTheme="minorHAnsi" w:hAnsiTheme="minorHAnsi" w:cstheme="minorHAnsi"/>
          <w:color w:val="000000"/>
          <w:sz w:val="24"/>
          <w:szCs w:val="24"/>
        </w:rPr>
      </w:pPr>
    </w:p>
    <w:p w14:paraId="2973BAB5" w14:textId="77777777" w:rsidR="004B29A2" w:rsidRPr="001748C0" w:rsidRDefault="004B29A2" w:rsidP="004B29A2">
      <w:pPr>
        <w:pBdr>
          <w:between w:val="nil"/>
        </w:pBdr>
        <w:rPr>
          <w:rFonts w:asciiTheme="minorHAnsi" w:hAnsiTheme="minorHAnsi" w:cstheme="minorHAnsi"/>
          <w:color w:val="000000"/>
          <w:sz w:val="24"/>
          <w:szCs w:val="24"/>
        </w:rPr>
      </w:pPr>
    </w:p>
    <w:p w14:paraId="24D1D150" w14:textId="77777777" w:rsidR="007E2063" w:rsidRPr="004B29A2" w:rsidRDefault="007E2063" w:rsidP="004B29A2"/>
    <w:sectPr w:rsidR="007E2063" w:rsidRPr="004B29A2" w:rsidSect="00FD64F6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59F04" w14:textId="77777777" w:rsidR="00FD64F6" w:rsidRDefault="00FD64F6" w:rsidP="00FD64F6">
      <w:r>
        <w:separator/>
      </w:r>
    </w:p>
  </w:endnote>
  <w:endnote w:type="continuationSeparator" w:id="0">
    <w:p w14:paraId="092C1AD1" w14:textId="77777777" w:rsidR="00FD64F6" w:rsidRDefault="00FD64F6" w:rsidP="00FD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59215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675B31" w14:textId="77777777" w:rsidR="00FD64F6" w:rsidRDefault="00FD64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9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2257CC" w14:textId="77777777" w:rsidR="00FD64F6" w:rsidRDefault="00FD6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19B8A" w14:textId="77777777" w:rsidR="00FD64F6" w:rsidRDefault="00FD64F6" w:rsidP="00FD64F6">
      <w:r>
        <w:separator/>
      </w:r>
    </w:p>
  </w:footnote>
  <w:footnote w:type="continuationSeparator" w:id="0">
    <w:p w14:paraId="3E0AC644" w14:textId="77777777" w:rsidR="00FD64F6" w:rsidRDefault="00FD64F6" w:rsidP="00FD6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FBF74" w14:textId="77777777" w:rsidR="00FD64F6" w:rsidRDefault="00FD64F6">
    <w:pPr>
      <w:pStyle w:val="Header"/>
    </w:pPr>
    <w:r>
      <w:rPr>
        <w:noProof/>
      </w:rPr>
      <w:drawing>
        <wp:inline distT="0" distB="0" distL="0" distR="0" wp14:anchorId="51A16D75" wp14:editId="38F1059C">
          <wp:extent cx="6321823" cy="594995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HNR-side_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9185" cy="598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409697" w14:textId="77777777" w:rsidR="00FD64F6" w:rsidRDefault="00FD6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36421"/>
    <w:multiLevelType w:val="multilevel"/>
    <w:tmpl w:val="49383EC4"/>
    <w:lvl w:ilvl="0">
      <w:start w:val="1"/>
      <w:numFmt w:val="decimal"/>
      <w:lvlText w:val="%1."/>
      <w:lvlJc w:val="left"/>
      <w:pPr>
        <w:ind w:left="82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1" w15:restartNumberingAfterBreak="0">
    <w:nsid w:val="277568DF"/>
    <w:multiLevelType w:val="hybridMultilevel"/>
    <w:tmpl w:val="1264F7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027971">
    <w:abstractNumId w:val="1"/>
  </w:num>
  <w:num w:numId="2" w16cid:durableId="99309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63"/>
    <w:rsid w:val="004B29A2"/>
    <w:rsid w:val="007E2063"/>
    <w:rsid w:val="00AA4D07"/>
    <w:rsid w:val="00BF0405"/>
    <w:rsid w:val="00FD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F087FD"/>
  <w15:chartTrackingRefBased/>
  <w15:docId w15:val="{3D11963C-8F60-4EAE-AA49-24A50BFA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0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7E2063"/>
    <w:pPr>
      <w:spacing w:before="207"/>
      <w:ind w:left="588"/>
      <w:outlineLvl w:val="0"/>
    </w:pPr>
    <w:rPr>
      <w:rFonts w:ascii="Calibri-Light" w:eastAsia="Calibri-Light" w:hAnsi="Calibri-Light" w:cs="Calibri-Light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063"/>
    <w:rPr>
      <w:rFonts w:ascii="Calibri-Light" w:eastAsia="Calibri-Light" w:hAnsi="Calibri-Light" w:cs="Calibri-Light"/>
      <w:sz w:val="28"/>
      <w:szCs w:val="28"/>
    </w:rPr>
  </w:style>
  <w:style w:type="paragraph" w:styleId="ListParagraph">
    <w:name w:val="List Paragraph"/>
    <w:basedOn w:val="Normal"/>
    <w:uiPriority w:val="34"/>
    <w:qFormat/>
    <w:rsid w:val="007E2063"/>
    <w:pPr>
      <w:spacing w:before="120"/>
      <w:ind w:left="840" w:hanging="360"/>
    </w:pPr>
  </w:style>
  <w:style w:type="paragraph" w:styleId="Header">
    <w:name w:val="header"/>
    <w:basedOn w:val="Normal"/>
    <w:link w:val="HeaderChar"/>
    <w:uiPriority w:val="99"/>
    <w:unhideWhenUsed/>
    <w:rsid w:val="00FD6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4F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D6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4F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4FC78F7390D345A0E85CD2F70701B6" ma:contentTypeVersion="8" ma:contentTypeDescription="Create a new document." ma:contentTypeScope="" ma:versionID="a37edb718c1a3575847389db0eca8eb4">
  <xsd:schema xmlns:xsd="http://www.w3.org/2001/XMLSchema" xmlns:xs="http://www.w3.org/2001/XMLSchema" xmlns:p="http://schemas.microsoft.com/office/2006/metadata/properties" xmlns:ns2="2bc76295-dbbf-4b86-bc93-20a4b5c8e353" targetNamespace="http://schemas.microsoft.com/office/2006/metadata/properties" ma:root="true" ma:fieldsID="e051cd09b25c0528efc7f10fc30cdafc" ns2:_="">
    <xsd:import namespace="2bc76295-dbbf-4b86-bc93-20a4b5c8e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76295-dbbf-4b86-bc93-20a4b5c8e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B80926-84B1-4633-AB35-F2E0C87C0A3B}"/>
</file>

<file path=customXml/itemProps2.xml><?xml version="1.0" encoding="utf-8"?>
<ds:datastoreItem xmlns:ds="http://schemas.openxmlformats.org/officeDocument/2006/customXml" ds:itemID="{CA17B057-F1F0-4B0C-9039-98B6641DAF5E}"/>
</file>

<file path=customXml/itemProps3.xml><?xml version="1.0" encoding="utf-8"?>
<ds:datastoreItem xmlns:ds="http://schemas.openxmlformats.org/officeDocument/2006/customXml" ds:itemID="{FE189F1E-2952-44E3-9C44-C9775B1BCA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Virginia</dc:creator>
  <cp:keywords/>
  <dc:description/>
  <cp:lastModifiedBy>Kaliszewski, Tamara</cp:lastModifiedBy>
  <cp:revision>2</cp:revision>
  <cp:lastPrinted>2023-09-08T18:09:00Z</cp:lastPrinted>
  <dcterms:created xsi:type="dcterms:W3CDTF">2023-09-08T18:36:00Z</dcterms:created>
  <dcterms:modified xsi:type="dcterms:W3CDTF">2023-09-08T18:36:00Z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0x010100F34FC78F7390D345A0E85CD2F70701B6</vt:lpwstr>
  </property>
</Properties>
</file>